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97676">
        <w:rPr>
          <w:bCs/>
          <w:sz w:val="28"/>
          <w:szCs w:val="28"/>
        </w:rPr>
        <w:t>601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797676">
        <w:rPr>
          <w:rFonts w:eastAsia="MS Mincho"/>
          <w:sz w:val="28"/>
          <w:szCs w:val="28"/>
        </w:rPr>
        <w:t>Кривошапкина Сергея Викторовича</w:t>
      </w:r>
      <w:r w:rsidRPr="001F4996">
        <w:rPr>
          <w:rFonts w:eastAsia="MS Mincho"/>
          <w:sz w:val="28"/>
          <w:szCs w:val="28"/>
        </w:rPr>
        <w:t xml:space="preserve">, </w:t>
      </w:r>
      <w:r w:rsidR="00B33A8A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B33A8A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B33A8A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B33A8A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Кривошапкин С.В</w:t>
      </w:r>
      <w:r w:rsidRPr="001F4996" w:rsidR="001F4996">
        <w:rPr>
          <w:rFonts w:eastAsia="MS Mincho"/>
          <w:sz w:val="28"/>
          <w:szCs w:val="28"/>
        </w:rPr>
        <w:t>., являясь директором ООО «</w:t>
      </w:r>
      <w:r w:rsidR="003C7FC4">
        <w:rPr>
          <w:rFonts w:eastAsia="MS Mincho"/>
          <w:sz w:val="28"/>
          <w:szCs w:val="28"/>
        </w:rPr>
        <w:t>Альянс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B33A8A">
        <w:rPr>
          <w:sz w:val="28"/>
          <w:szCs w:val="28"/>
        </w:rPr>
        <w:t>***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3C7FC4">
        <w:rPr>
          <w:sz w:val="28"/>
          <w:szCs w:val="28"/>
        </w:rPr>
        <w:t>6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3C7FC4">
        <w:rPr>
          <w:sz w:val="28"/>
          <w:szCs w:val="28"/>
        </w:rPr>
        <w:t>25.07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</w:t>
      </w:r>
      <w:r w:rsidR="003C7FC4">
        <w:rPr>
          <w:sz w:val="28"/>
          <w:szCs w:val="28"/>
        </w:rPr>
        <w:t xml:space="preserve">не </w:t>
      </w:r>
      <w:r w:rsidRPr="001F4996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662A82">
        <w:rPr>
          <w:rFonts w:eastAsia="MS Mincho"/>
          <w:sz w:val="28"/>
          <w:szCs w:val="28"/>
        </w:rPr>
        <w:t>Кривошапкин С.В</w:t>
      </w:r>
      <w:r>
        <w:rPr>
          <w:sz w:val="28"/>
          <w:szCs w:val="28"/>
        </w:rPr>
        <w:t xml:space="preserve">. не явился, о времени и месте рассмотрения административного материала уведомлялся </w:t>
      </w:r>
      <w:r>
        <w:rPr>
          <w:sz w:val="28"/>
          <w:szCs w:val="28"/>
        </w:rPr>
        <w:t>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</w:t>
      </w:r>
      <w:r>
        <w:rPr>
          <w:sz w:val="28"/>
          <w:szCs w:val="28"/>
        </w:rPr>
        <w:t>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rPr>
          <w:sz w:val="28"/>
          <w:szCs w:val="28"/>
        </w:rPr>
        <w:t xml:space="preserve">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</w:t>
      </w:r>
      <w:r>
        <w:rPr>
          <w:sz w:val="28"/>
          <w:szCs w:val="28"/>
        </w:rPr>
        <w:t xml:space="preserve">ельства в их совокупности, мировой судья считает, что виновность </w:t>
      </w:r>
      <w:r w:rsidR="00662A82">
        <w:rPr>
          <w:rFonts w:eastAsia="MS Mincho"/>
          <w:sz w:val="28"/>
          <w:szCs w:val="28"/>
        </w:rPr>
        <w:t>Кривошапкина С.В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</w:t>
      </w:r>
      <w:r>
        <w:rPr>
          <w:sz w:val="28"/>
          <w:szCs w:val="28"/>
        </w:rPr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sz w:val="28"/>
          <w:szCs w:val="28"/>
        </w:rPr>
        <w:t>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Кривошапкина Сергея Викторовича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</w:t>
      </w:r>
      <w:r>
        <w:rPr>
          <w:sz w:val="28"/>
          <w:szCs w:val="28"/>
        </w:rPr>
        <w:t xml:space="preserve">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3A8A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23557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F3F1-99AC-48BB-BF7D-B548308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